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93" w:rsidRPr="00491267" w:rsidRDefault="00960993" w:rsidP="009609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val="en-US" w:eastAsia="ru-RU"/>
        </w:rPr>
        <w:t>III</w:t>
      </w:r>
      <w:r w:rsidRPr="00AC03C5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 xml:space="preserve"> </w:t>
      </w:r>
      <w:r w:rsidRPr="00491267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РОССИЙСКИЙ СОЦИАЛЬНЫЙ ФОРУМ (РСФ) – 2019:</w:t>
      </w:r>
    </w:p>
    <w:p w:rsidR="00960993" w:rsidRPr="00491267" w:rsidRDefault="00960993" w:rsidP="009609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bCs/>
          <w:color w:val="C00000"/>
          <w:kern w:val="36"/>
          <w:sz w:val="24"/>
          <w:szCs w:val="24"/>
          <w:lang w:eastAsia="ru-RU"/>
        </w:rPr>
        <w:t>обращение к потенциальным участникам и организаторам</w:t>
      </w:r>
    </w:p>
    <w:p w:rsidR="00960993" w:rsidRPr="00491267" w:rsidRDefault="00960993" w:rsidP="00960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уже долгие годы продолжается экономическая стагнация, сохраняются высокий уровень социального неравенства и бедности, коррупция и бюрократизм. Альтернативой этому является, прежде всего,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пробуждение инициативы граждан, общественных движений и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выступающих 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защиту социальных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трудовых 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гражданских прав, координация наших действий, солидарность.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совместных действий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необходимость, но и возможность координации, обмена опытом и согласования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движений, НПО и политических сил, выступающих за:</w:t>
      </w:r>
    </w:p>
    <w:p w:rsidR="00960993" w:rsidRDefault="00960993" w:rsidP="009609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Реформирование экономической и социальной политики государства, переориентацию ее на решение социальных, гуманитарных и экологических проблем: «</w:t>
      </w:r>
      <w:r w:rsidRPr="002E2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Люди, а не прибыль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 экономическое развитие в интересах страны и Человека</w:t>
      </w:r>
      <w:r w:rsidRPr="002E2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960993" w:rsidRPr="00491267" w:rsidRDefault="00960993" w:rsidP="009609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Снижение социального неравенства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преодоление бедности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сохранение и упрочение социальных гарантий, общедоступность здравоохранения, образования и культуры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«</w:t>
      </w:r>
      <w:r w:rsidRPr="008E5D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Сокращение неравенства – путь к эффективности: нет</w:t>
      </w:r>
      <w:r w:rsidRPr="002E2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бедности в богатой стране!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960993" w:rsidRPr="00491267" w:rsidRDefault="00960993" w:rsidP="009609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Последовательную реализацию трудовых, социальных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 гражданских прав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бщественный контроль в экономической, социальной и политической сферах; подотчетность обществу деятельности государственного аппарата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Государство – на службу народу</w:t>
      </w:r>
      <w:r w:rsidRPr="002E2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960993" w:rsidRPr="00491267" w:rsidRDefault="00960993" w:rsidP="009609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E2A6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Дружбу народов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борьбу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против фашисткой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угрозы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уже накоплен определенный, хотя и не однозначный опыт координации и организации совместных действий. Это практика проведения региональных и общероссийских социальных форумов в 2000-х годах, действия независимых профсоюзов и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активистов по защите социально-экономических прав граждан, развитие форм взаимодействия в социальных сетях, действия региональных «социальных коалиций», борьба против повышения пенсионного возраста и т.д. 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международных, российских и региональных социальных форумов показал эффекти</w:t>
      </w:r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вность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формы координации нашей работы.</w:t>
      </w:r>
    </w:p>
    <w:p w:rsidR="00960993" w:rsidRPr="00834559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этих условиях мы, инициирующие проведение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III</w:t>
      </w:r>
      <w:r w:rsidRPr="00AC03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РСФ-2019 социальные активисты и представители общественных организаций России, обращаемся к общественным движениям и организациям, выступающим в защиту социальных и гражданских прав и стоящих на позициях интернационализма, с предложением проявить нашу общую инициативу по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проведению 18-19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</w:t>
      </w:r>
      <w:r w:rsidRPr="0049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2019 г. </w:t>
      </w:r>
      <w:r w:rsidRPr="00834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совместными усилиями </w:t>
      </w:r>
      <w:r w:rsidRPr="002E2A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Третьего Российского социального форума</w:t>
      </w:r>
      <w:r w:rsidRPr="00834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инициатором которого ста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нет</w:t>
      </w:r>
      <w:r w:rsidRPr="00834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широкий круг общественных движений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34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организаций</w:t>
      </w:r>
      <w:r w:rsidRPr="00834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12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Целью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РСФ-2019 является</w:t>
      </w:r>
      <w:r w:rsidRPr="004912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формирование пространства координации действий социальных движений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</w:t>
      </w:r>
      <w:r w:rsidRPr="0049126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НПО.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491267">
        <w:rPr>
          <w:rFonts w:ascii="Times New Roman" w:hAnsi="Times New Roman" w:cs="Times New Roman"/>
          <w:b/>
          <w:color w:val="C00000"/>
          <w:sz w:val="24"/>
          <w:szCs w:val="24"/>
        </w:rPr>
        <w:t>Задачами РСФ-2019 могут стать:</w:t>
      </w:r>
    </w:p>
    <w:p w:rsidR="00960993" w:rsidRPr="00491267" w:rsidRDefault="00960993" w:rsidP="00960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знакомство, обмен мнениями и опытом деятельности различных, сегодня слабо взаимосвязанных неправительственных организаций (НПО)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движений (ОД);</w:t>
      </w:r>
    </w:p>
    <w:p w:rsidR="00960993" w:rsidRDefault="00960993" w:rsidP="00960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механизмов координации деятельности общественных организаций и движений, действующих в различных сферах;</w:t>
      </w:r>
    </w:p>
    <w:p w:rsidR="00960993" w:rsidRPr="00491267" w:rsidRDefault="00960993" w:rsidP="00960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и поддержка заинтересованными общественными организациями и активистами инициатив по реформированию законодательства в социально-экономической сфере, программ и концепций развития; </w:t>
      </w:r>
    </w:p>
    <w:p w:rsidR="00960993" w:rsidRPr="00491267" w:rsidRDefault="00960993" w:rsidP="00960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создание сетей информационного обмена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механизмов координации социальных СМИ (в первую очередь – Интернет-ресурсов)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0993" w:rsidRPr="00491267" w:rsidRDefault="00960993" w:rsidP="00960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согласование планов совместных общественных проектов и действий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совместные образовательные, просветительские и волонтерские инициативы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0993" w:rsidRPr="00491267" w:rsidRDefault="00960993" w:rsidP="0096099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концепции платформы (цель, задачи, основные принципы деятельности, организационные формы, план работы) для формирования общероссийской социальной коалиции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Предлагаемые основные направления работы РСФ 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(темы круглых столов и семинаров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этим направлениям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определяться инициирующими их организациями</w:t>
      </w:r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993" w:rsidRPr="00834559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предлагается вынести на обсуждение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60993" w:rsidRPr="00C7656F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Реформирование экономической политики и институтов.</w:t>
      </w:r>
    </w:p>
    <w:p w:rsidR="00960993" w:rsidRPr="00C7656F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роли общественного регулирования, развитие и социализация общественного сектора экономики, обеспечение эко-</w:t>
      </w:r>
      <w:proofErr w:type="spellStart"/>
      <w:r w:rsidRPr="00C7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C7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-гуманитарных приоритетов экономического развития 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3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приватизации социальной сферы и природных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Защита социальных гарантий и с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нижение социального неравенства.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льготы. Положение пенсионеров и инвалидов, права детей. Борьба с бедностью. Борьба за введение прогрессивного подоходного налога, прогрессивного налога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наследство, налога на роскошь.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Обеспечение </w:t>
      </w: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общедоступност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высоко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</w:t>
      </w: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социальной сферы. 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Противодействие приватизации, коммерциализации и бюрократизац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образования, здравоохранения, всей социальной сферы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остановить наступление на бесплатное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здравоохранения?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Трудовые отношения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наемных работников.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солидарных действий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трудящихся. Реформирование трудового законодательства.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и задачи профсоюзного 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движения.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Межнациональные отношения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народов. Борьба против национальной дискриминации. Противодействие угрозе фашизма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укрепление патриотизма и борьба против шовинизма и 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национализма. Национально-культурные автономии. Права мигрантов.</w:t>
      </w:r>
    </w:p>
    <w:p w:rsidR="00960993" w:rsidRPr="00720295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202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Женское движение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проблемы семьи и детства.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Политические, социальные и трудовые права женщин. Противодействие насилию и дискриминации женщин. Формирование новой модели семейных отношений.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детского здоровья.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Среда обитания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проблемы. Отечественный и мировой опыт организации природоохранных движений. Проблемы застройки в крупных городах.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объектов культурного наследия и зеленых насаждений. 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Кризис российской деревни и малых городов.</w:t>
      </w:r>
    </w:p>
    <w:p w:rsidR="00960993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Защита жилищных прав граждан.</w:t>
      </w:r>
    </w:p>
    <w:p w:rsidR="00960993" w:rsidRPr="00845C1F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контроль за ростом тарифов ЖКХ и деятельностью УК. Защита прав обманутых дольщиков и ипотечных заемщиков.</w:t>
      </w:r>
    </w:p>
    <w:p w:rsidR="00960993" w:rsidRPr="00937533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5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Реальная демократия, социальные и гражданские права.</w:t>
      </w:r>
    </w:p>
    <w:p w:rsidR="00960993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низовой и прямой демократии, п</w:t>
      </w:r>
      <w:r w:rsidRPr="0093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ачения общественных организаций,</w:t>
      </w:r>
      <w:r w:rsidRPr="0093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прозрачности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процесса,</w:t>
      </w:r>
      <w:r w:rsidRPr="00937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контроля за избирательными процессами. Развитие свободы слова, шествий, митингов, собраний и объединений. </w:t>
      </w:r>
    </w:p>
    <w:p w:rsidR="00960993" w:rsidRPr="00937533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Независимые социальные исследования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научных исследований современных социальных процессов. Координация и взаимодействие независимых аналитиков и исследовательских структур. Теоретическое осмысление современного этапа общественного развития. 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Бор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ьба за сохранение и развитие науки, образования и культуры в нашей стране</w:t>
      </w: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Противодействие разрушительным процессам бюрократизации, коммерциализации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менеджеризации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Расширение и защита творческих и профессиональных прав работников. Развитие механизмов общественного регулирования науки, образования, культуры. Недопущение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клерикализации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сфер. 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исторической памяти.</w:t>
      </w:r>
      <w:r w:rsidRPr="00014B13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Проблемы взаимодействия социальных движений, НПО и левых политических организаций.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преодолеть политическую слабость социальных движений и НПО и при этом не подчинить социальное творчество политическим организациям?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создания и развития независимых СМИ. Их роль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социальных движений. Организация представления различных политических и социальных позиций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</w:t>
      </w: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пространстве. Практика взаимодействия с традиционными СМИ.</w:t>
      </w:r>
    </w:p>
    <w:p w:rsidR="00960993" w:rsidRPr="00491267" w:rsidRDefault="00960993" w:rsidP="009609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Международный опыт и контакты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60993" w:rsidRPr="00491267" w:rsidRDefault="00960993" w:rsidP="009609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международная практика социальных движений. Политические и социальные процессы на постсоветском пространстве. Необходимость организации международной солидарности.</w:t>
      </w:r>
    </w:p>
    <w:p w:rsidR="00960993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993" w:rsidRDefault="00960993" w:rsidP="009609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движения, инициативные группы, отдельные представители профсоюзных и других общественных организаций, заинтересованные в участи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РСФ-2019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устанавливать контакты с инициативной группой, направлять заявки на участие в работе Оргкомитета форума, предлагать тематику семинаров и круглых столов </w:t>
      </w:r>
      <w:proofErr w:type="gramStart"/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</w:t>
      </w:r>
      <w:bookmarkStart w:id="0" w:name="_GoBack"/>
      <w:bookmarkEnd w:id="0"/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proofErr w:type="gramEnd"/>
      <w:r w:rsidRPr="0083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выше направлений.</w:t>
      </w:r>
    </w:p>
    <w:p w:rsidR="00D54CA7" w:rsidRDefault="0015578D"/>
    <w:p w:rsidR="009152BD" w:rsidRPr="003B562D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Смолин О.Н.</w:t>
      </w:r>
      <w:r w:rsidRPr="0062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депутат ГД РФ, председатель Общероссийского общественного движения «Образование – для всех»</w:t>
      </w:r>
    </w:p>
    <w:p w:rsidR="009152BD" w:rsidRDefault="009152BD" w:rsidP="009152B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62D">
        <w:rPr>
          <w:rFonts w:ascii="Times New Roman" w:hAnsi="Times New Roman" w:cs="Times New Roman"/>
          <w:b/>
          <w:sz w:val="24"/>
          <w:szCs w:val="24"/>
        </w:rPr>
        <w:t>Ковалев А.А.</w:t>
      </w:r>
      <w:r w:rsidRPr="0062124C">
        <w:rPr>
          <w:rFonts w:ascii="Times New Roman" w:hAnsi="Times New Roman" w:cs="Times New Roman"/>
          <w:sz w:val="24"/>
          <w:szCs w:val="24"/>
        </w:rPr>
        <w:t>, депутат ЗС Санкт-Петербурга,</w:t>
      </w:r>
      <w:r w:rsidRPr="0062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Совета российского Национального комитета ИКОМОС</w:t>
      </w:r>
    </w:p>
    <w:p w:rsidR="009152BD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Коновал А.П.</w:t>
      </w:r>
      <w:r w:rsidRPr="0062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Сопредседатель Межрегионального профсоюза работников здравоохранения «ДЕЙСТВИЕ»</w:t>
      </w:r>
    </w:p>
    <w:p w:rsidR="001345D1" w:rsidRPr="001345D1" w:rsidRDefault="001345D1" w:rsidP="009152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F37">
        <w:rPr>
          <w:rFonts w:ascii="Times New Roman" w:hAnsi="Times New Roman" w:cs="Times New Roman"/>
          <w:b/>
          <w:sz w:val="24"/>
          <w:szCs w:val="24"/>
        </w:rPr>
        <w:t>Новиков Д.Г.</w:t>
      </w:r>
      <w:r>
        <w:rPr>
          <w:rFonts w:ascii="Times New Roman" w:hAnsi="Times New Roman" w:cs="Times New Roman"/>
          <w:sz w:val="24"/>
          <w:szCs w:val="24"/>
        </w:rPr>
        <w:t>, депутат ГД</w:t>
      </w:r>
    </w:p>
    <w:p w:rsidR="009152BD" w:rsidRDefault="009152BD" w:rsidP="009152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B562D">
        <w:rPr>
          <w:rFonts w:ascii="Times New Roman" w:hAnsi="Times New Roman" w:cs="Times New Roman"/>
          <w:b/>
          <w:sz w:val="24"/>
          <w:szCs w:val="24"/>
        </w:rPr>
        <w:t>Ходунова</w:t>
      </w:r>
      <w:proofErr w:type="spellEnd"/>
      <w:r w:rsidRPr="003B562D">
        <w:rPr>
          <w:rFonts w:ascii="Times New Roman" w:hAnsi="Times New Roman" w:cs="Times New Roman"/>
          <w:b/>
          <w:sz w:val="24"/>
          <w:szCs w:val="24"/>
        </w:rPr>
        <w:t xml:space="preserve"> О.А.</w:t>
      </w:r>
      <w:r w:rsidRPr="0062124C">
        <w:rPr>
          <w:rFonts w:ascii="Times New Roman" w:hAnsi="Times New Roman" w:cs="Times New Roman"/>
          <w:sz w:val="24"/>
          <w:szCs w:val="24"/>
        </w:rPr>
        <w:t>, депутат ЗС Санкт-Петербурга</w:t>
      </w:r>
    </w:p>
    <w:p w:rsidR="009152BD" w:rsidRPr="008C2422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Козлов Е.А.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9B19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коалиция СПб</w:t>
      </w:r>
    </w:p>
    <w:p w:rsidR="009152BD" w:rsidRPr="003B562D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Шеин О.В.</w:t>
      </w:r>
      <w:r w:rsidRPr="0062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депутат ГД РФ, Вице-президент Конфедерации труда России</w:t>
      </w:r>
    </w:p>
    <w:p w:rsidR="009152BD" w:rsidRPr="0062124C" w:rsidRDefault="009152BD" w:rsidP="009152B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562D">
        <w:rPr>
          <w:rFonts w:ascii="Times New Roman" w:hAnsi="Times New Roman" w:cs="Times New Roman"/>
          <w:b/>
          <w:sz w:val="24"/>
          <w:szCs w:val="24"/>
        </w:rPr>
        <w:t>Резник М.Л.</w:t>
      </w:r>
      <w:r w:rsidRPr="0062124C">
        <w:rPr>
          <w:rFonts w:ascii="Times New Roman" w:hAnsi="Times New Roman" w:cs="Times New Roman"/>
          <w:sz w:val="24"/>
          <w:szCs w:val="24"/>
        </w:rPr>
        <w:t xml:space="preserve">, депутат, </w:t>
      </w:r>
      <w:r w:rsidRPr="0062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по образованию, культуре и науке </w:t>
      </w:r>
      <w:r w:rsidRPr="0062124C">
        <w:rPr>
          <w:rFonts w:ascii="Times New Roman" w:hAnsi="Times New Roman" w:cs="Times New Roman"/>
          <w:sz w:val="24"/>
          <w:szCs w:val="24"/>
        </w:rPr>
        <w:t>ЗС Санкт-Петербурга</w:t>
      </w:r>
    </w:p>
    <w:p w:rsidR="009152BD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Кашин Б.С.</w:t>
      </w:r>
      <w:r w:rsidRPr="0062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депутат ГД РФ, академик РАН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048F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</w:t>
      </w:r>
      <w:r w:rsidRPr="00C0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8F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</w:t>
      </w:r>
      <w:r w:rsidRPr="00C0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«</w:t>
      </w:r>
      <w:r w:rsidRPr="00C048F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C0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8F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возрождение</w:t>
      </w:r>
      <w:r w:rsidRPr="00C0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8F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отечественной</w:t>
      </w:r>
      <w:r w:rsidRPr="00C0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8FF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науки</w:t>
      </w:r>
      <w:r w:rsidRPr="00C04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345D1" w:rsidRPr="001345D1" w:rsidRDefault="001345D1" w:rsidP="009152BD">
      <w:pPr>
        <w:spacing w:line="360" w:lineRule="auto"/>
        <w:contextualSpacing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507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Кагарлицкий</w:t>
      </w:r>
      <w:proofErr w:type="spellEnd"/>
      <w:r w:rsidRPr="005071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Б.Ю.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16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</w:t>
      </w:r>
      <w:r w:rsidRPr="001635D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Институт глобализации и социальных движений, главный редактор сайта «Рабкор»</w:t>
      </w:r>
    </w:p>
    <w:p w:rsidR="009152BD" w:rsidRPr="0062124C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Шнырова</w:t>
      </w:r>
      <w:proofErr w:type="spellEnd"/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О.В.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директор</w:t>
      </w:r>
      <w:r w:rsidRPr="0087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Ивановского цент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 гендерных исследований, член</w:t>
      </w:r>
      <w:r w:rsidRPr="00872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гендерной комиссии КТР</w:t>
      </w:r>
    </w:p>
    <w:p w:rsidR="009152BD" w:rsidRPr="0050716F" w:rsidRDefault="009152BD" w:rsidP="009152BD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Комолова</w:t>
      </w:r>
      <w:proofErr w:type="spellEnd"/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И.И.</w:t>
      </w:r>
      <w:r w:rsidRPr="0062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2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 </w:t>
      </w:r>
      <w:r w:rsidRPr="0062124C">
        <w:rPr>
          <w:rFonts w:ascii="Times New Roman" w:hAnsi="Times New Roman" w:cs="Times New Roman"/>
          <w:sz w:val="24"/>
          <w:szCs w:val="24"/>
        </w:rPr>
        <w:t>ЗС Санкт-Петербурга</w:t>
      </w:r>
      <w:r w:rsidRPr="0062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V созыва, "Гражданская коалиция в защиту Петербурга".</w:t>
      </w:r>
    </w:p>
    <w:p w:rsidR="009152BD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3B562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Бузгалин</w:t>
      </w:r>
      <w:proofErr w:type="spellEnd"/>
      <w:r w:rsidRPr="003B562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А.В.</w:t>
      </w:r>
      <w:r w:rsidRPr="008C24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профессор, </w:t>
      </w:r>
      <w:r>
        <w:rPr>
          <w:rFonts w:ascii="Times New Roman" w:hAnsi="Times New Roman" w:cs="Times New Roman"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Сопредседатель</w:t>
      </w:r>
      <w:r w:rsidRPr="008C24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Всероссийское</w:t>
      </w:r>
      <w:r w:rsidRPr="008C24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общественное движение «Альтернативы»</w:t>
      </w:r>
    </w:p>
    <w:p w:rsidR="009152BD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Врански</w:t>
      </w:r>
      <w:proofErr w:type="spellEnd"/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К.Х.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Pr="00AC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 «Красивый Петербург»,</w:t>
      </w:r>
      <w:r w:rsidRPr="00AC3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координатор «Зеленой коалиции Петербурга»</w:t>
      </w:r>
    </w:p>
    <w:p w:rsidR="009152BD" w:rsidRPr="008C2422" w:rsidRDefault="009152BD" w:rsidP="009152BD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6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Ведерникова Т.Б.</w:t>
      </w:r>
      <w:r w:rsidRPr="003B5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профсоюз "Защита пенсионеров"</w:t>
      </w:r>
    </w:p>
    <w:p w:rsidR="009152BD" w:rsidRDefault="009152BD"/>
    <w:sectPr w:rsidR="0091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043A5"/>
    <w:multiLevelType w:val="hybridMultilevel"/>
    <w:tmpl w:val="562C4C9C"/>
    <w:lvl w:ilvl="0" w:tplc="591C00C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857074"/>
    <w:multiLevelType w:val="hybridMultilevel"/>
    <w:tmpl w:val="C8A4E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DC027EB"/>
    <w:multiLevelType w:val="multilevel"/>
    <w:tmpl w:val="436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93"/>
    <w:rsid w:val="001345D1"/>
    <w:rsid w:val="0015578D"/>
    <w:rsid w:val="001635D8"/>
    <w:rsid w:val="002D2D9A"/>
    <w:rsid w:val="00324708"/>
    <w:rsid w:val="003B562D"/>
    <w:rsid w:val="0050716F"/>
    <w:rsid w:val="0062124C"/>
    <w:rsid w:val="00792A5C"/>
    <w:rsid w:val="007F172A"/>
    <w:rsid w:val="00800830"/>
    <w:rsid w:val="008C2422"/>
    <w:rsid w:val="009152BD"/>
    <w:rsid w:val="00960993"/>
    <w:rsid w:val="00986F4A"/>
    <w:rsid w:val="009B1927"/>
    <w:rsid w:val="00AC3638"/>
    <w:rsid w:val="00BC4E5A"/>
    <w:rsid w:val="00C8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4A132-B312-46ED-9D2B-F3EF72D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9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4E5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C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F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2019-02-24T09:02:00Z</dcterms:created>
  <dcterms:modified xsi:type="dcterms:W3CDTF">2019-03-02T12:41:00Z</dcterms:modified>
</cp:coreProperties>
</file>